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58" w:rsidRDefault="00C84758" w:rsidP="00C84758">
      <w:pPr>
        <w:tabs>
          <w:tab w:val="left" w:pos="1276"/>
          <w:tab w:val="left" w:pos="5529"/>
        </w:tabs>
        <w:spacing w:after="0"/>
        <w:ind w:right="-284"/>
        <w:jc w:val="both"/>
        <w:rPr>
          <w:rFonts w:ascii="Comic Sans MS" w:hAnsi="Comic Sans MS" w:cs="Times New Roman"/>
          <w:sz w:val="20"/>
          <w:szCs w:val="20"/>
        </w:rPr>
      </w:pPr>
      <w:r w:rsidRPr="00012120">
        <w:rPr>
          <w:rFonts w:ascii="Comic Sans MS" w:hAnsi="Comic Sans MS" w:cs="Times New Roman"/>
          <w:sz w:val="20"/>
          <w:szCs w:val="20"/>
        </w:rPr>
        <w:tab/>
      </w:r>
      <w:r w:rsidRPr="00012120">
        <w:rPr>
          <w:rFonts w:ascii="Comic Sans MS" w:hAnsi="Comic Sans MS" w:cs="Times New Roman"/>
          <w:sz w:val="20"/>
          <w:szCs w:val="20"/>
        </w:rPr>
        <w:tab/>
      </w:r>
      <w:proofErr w:type="spellStart"/>
      <w:r w:rsidRPr="00012120">
        <w:rPr>
          <w:rFonts w:ascii="Comic Sans MS" w:hAnsi="Comic Sans MS" w:cs="Times New Roman"/>
          <w:sz w:val="20"/>
          <w:szCs w:val="20"/>
        </w:rPr>
        <w:t>Buccinasco</w:t>
      </w:r>
      <w:proofErr w:type="spellEnd"/>
      <w:r w:rsidRPr="00012120">
        <w:rPr>
          <w:rFonts w:ascii="Comic Sans MS" w:hAnsi="Comic Sans MS" w:cs="Times New Roman"/>
          <w:sz w:val="20"/>
          <w:szCs w:val="20"/>
        </w:rPr>
        <w:t xml:space="preserve">, </w:t>
      </w:r>
      <w:r w:rsidR="00191D41">
        <w:rPr>
          <w:rFonts w:ascii="Comic Sans MS" w:hAnsi="Comic Sans MS" w:cs="Times New Roman"/>
          <w:sz w:val="20"/>
          <w:szCs w:val="20"/>
        </w:rPr>
        <w:t>11</w:t>
      </w:r>
      <w:r>
        <w:rPr>
          <w:rFonts w:ascii="Comic Sans MS" w:hAnsi="Comic Sans MS" w:cs="Times New Roman"/>
          <w:sz w:val="20"/>
          <w:szCs w:val="20"/>
        </w:rPr>
        <w:t xml:space="preserve"> luglio 2015 </w:t>
      </w:r>
    </w:p>
    <w:p w:rsidR="00CD573C" w:rsidRDefault="00CD573C" w:rsidP="00C84758">
      <w:pPr>
        <w:tabs>
          <w:tab w:val="left" w:pos="1276"/>
          <w:tab w:val="left" w:pos="5529"/>
        </w:tabs>
        <w:spacing w:after="0"/>
        <w:ind w:right="-284"/>
        <w:jc w:val="both"/>
        <w:rPr>
          <w:rFonts w:ascii="Comic Sans MS" w:hAnsi="Comic Sans MS" w:cs="Times New Roman"/>
          <w:sz w:val="20"/>
          <w:szCs w:val="20"/>
        </w:rPr>
      </w:pPr>
    </w:p>
    <w:p w:rsidR="00C84758" w:rsidRDefault="00C84758" w:rsidP="00C84758">
      <w:pPr>
        <w:tabs>
          <w:tab w:val="left" w:pos="4145"/>
        </w:tabs>
        <w:spacing w:after="0"/>
        <w:ind w:right="-284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</w:p>
    <w:p w:rsidR="00C84758" w:rsidRDefault="00C84758" w:rsidP="00C84758">
      <w:pPr>
        <w:tabs>
          <w:tab w:val="left" w:pos="1276"/>
          <w:tab w:val="left" w:pos="5529"/>
        </w:tabs>
        <w:spacing w:after="0"/>
        <w:ind w:right="-284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>Gentilissimi Signori e Signore</w:t>
      </w:r>
    </w:p>
    <w:p w:rsidR="00C84758" w:rsidRDefault="00C84758" w:rsidP="00C84758">
      <w:pPr>
        <w:tabs>
          <w:tab w:val="left" w:pos="1276"/>
          <w:tab w:val="left" w:pos="5529"/>
        </w:tabs>
        <w:spacing w:after="0"/>
        <w:ind w:right="-284"/>
        <w:jc w:val="both"/>
        <w:rPr>
          <w:rFonts w:ascii="Comic Sans MS" w:hAnsi="Comic Sans MS" w:cs="Times New Roman"/>
          <w:sz w:val="20"/>
          <w:szCs w:val="20"/>
        </w:rPr>
      </w:pPr>
    </w:p>
    <w:p w:rsidR="00C84758" w:rsidRDefault="00C84758" w:rsidP="00C84758">
      <w:pPr>
        <w:tabs>
          <w:tab w:val="left" w:pos="1276"/>
          <w:tab w:val="left" w:pos="5529"/>
        </w:tabs>
        <w:spacing w:after="0"/>
        <w:ind w:right="-284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Per la manifestazione ONORE &amp; GLORIA del 12 e 13 settembre 2015 organizzata da Media Free </w:t>
      </w:r>
      <w:proofErr w:type="spellStart"/>
      <w:r>
        <w:rPr>
          <w:rFonts w:ascii="Comic Sans MS" w:hAnsi="Comic Sans MS" w:cs="Times New Roman"/>
          <w:sz w:val="20"/>
          <w:szCs w:val="20"/>
        </w:rPr>
        <w:t>Time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di Giovanni </w:t>
      </w:r>
      <w:proofErr w:type="spellStart"/>
      <w:r>
        <w:rPr>
          <w:rFonts w:ascii="Comic Sans MS" w:hAnsi="Comic Sans MS" w:cs="Times New Roman"/>
          <w:sz w:val="20"/>
          <w:szCs w:val="20"/>
        </w:rPr>
        <w:t>Todaro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a </w:t>
      </w:r>
      <w:proofErr w:type="spellStart"/>
      <w:r w:rsidR="0095299B">
        <w:rPr>
          <w:rFonts w:ascii="Comic Sans MS" w:hAnsi="Comic Sans MS" w:cs="Times New Roman"/>
          <w:sz w:val="20"/>
          <w:szCs w:val="20"/>
        </w:rPr>
        <w:t>Pizzighettone</w:t>
      </w:r>
      <w:proofErr w:type="spellEnd"/>
      <w:r w:rsidR="0095299B">
        <w:rPr>
          <w:rFonts w:ascii="Comic Sans MS" w:hAnsi="Comic Sans MS" w:cs="Times New Roman"/>
          <w:sz w:val="20"/>
          <w:szCs w:val="20"/>
        </w:rPr>
        <w:t xml:space="preserve"> Vi indico</w:t>
      </w:r>
      <w:r>
        <w:rPr>
          <w:rFonts w:ascii="Comic Sans MS" w:hAnsi="Comic Sans MS" w:cs="Times New Roman"/>
          <w:sz w:val="20"/>
          <w:szCs w:val="20"/>
        </w:rPr>
        <w:t xml:space="preserve"> le informazioni anticipate telefonicamente in merito all’eventuale Vs. necessità di dover per</w:t>
      </w:r>
      <w:r w:rsidR="00191D41">
        <w:rPr>
          <w:rFonts w:ascii="Comic Sans MS" w:hAnsi="Comic Sans MS" w:cs="Times New Roman"/>
          <w:sz w:val="20"/>
          <w:szCs w:val="20"/>
        </w:rPr>
        <w:t>nottare in strutture ricettive (dalla notte di venerdì 11 settembre alla notte di domenica 13 settembre</w:t>
      </w:r>
      <w:r w:rsidR="00BF26ED">
        <w:rPr>
          <w:rFonts w:ascii="Comic Sans MS" w:hAnsi="Comic Sans MS" w:cs="Times New Roman"/>
          <w:sz w:val="20"/>
          <w:szCs w:val="20"/>
        </w:rPr>
        <w:t>, per le notti che dovessero necessitare!</w:t>
      </w:r>
      <w:r w:rsidR="00191D41">
        <w:rPr>
          <w:rFonts w:ascii="Comic Sans MS" w:hAnsi="Comic Sans MS" w:cs="Times New Roman"/>
          <w:sz w:val="20"/>
          <w:szCs w:val="20"/>
        </w:rPr>
        <w:t>).</w:t>
      </w:r>
    </w:p>
    <w:p w:rsidR="00C84758" w:rsidRDefault="00C84758" w:rsidP="00C84758">
      <w:pPr>
        <w:tabs>
          <w:tab w:val="left" w:pos="1276"/>
          <w:tab w:val="left" w:pos="5529"/>
        </w:tabs>
        <w:spacing w:after="0"/>
        <w:ind w:right="-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Gli hotel che si sono resi disponibili per la clientela di Onore e Gloria sono due Hotel 4* in zona cremonese e lodigiana, poco distanti da </w:t>
      </w:r>
      <w:proofErr w:type="spellStart"/>
      <w:r>
        <w:rPr>
          <w:rFonts w:ascii="Comic Sans MS" w:hAnsi="Comic Sans MS" w:cs="Times New Roman"/>
          <w:sz w:val="20"/>
          <w:szCs w:val="20"/>
        </w:rPr>
        <w:t>Pizzighettone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. </w:t>
      </w:r>
    </w:p>
    <w:p w:rsidR="00C84758" w:rsidRDefault="00C84758" w:rsidP="00C84758">
      <w:pPr>
        <w:ind w:right="-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strutture sono situate in un’ampia area e hanno ampio parcheggio privato per auto. </w:t>
      </w:r>
    </w:p>
    <w:p w:rsidR="00C84758" w:rsidRDefault="00C84758" w:rsidP="00C84758">
      <w:pPr>
        <w:ind w:right="-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Entrambi dispongono di camere e suite curate nei minimi dettagli per soddisfa</w:t>
      </w:r>
      <w:r w:rsidR="0095299B">
        <w:rPr>
          <w:rFonts w:ascii="Comic Sans MS" w:hAnsi="Comic Sans MS"/>
          <w:sz w:val="20"/>
          <w:szCs w:val="20"/>
        </w:rPr>
        <w:t xml:space="preserve">re ogni esigenza, insonorizzate, con moquette </w:t>
      </w:r>
      <w:r>
        <w:rPr>
          <w:rFonts w:ascii="Comic Sans MS" w:hAnsi="Comic Sans MS"/>
          <w:sz w:val="20"/>
          <w:szCs w:val="20"/>
        </w:rPr>
        <w:t xml:space="preserve">e dotate di climatizzazione indipendente, </w:t>
      </w:r>
      <w:r w:rsidR="0095299B">
        <w:rPr>
          <w:rFonts w:ascii="Comic Sans MS" w:hAnsi="Comic Sans MS"/>
          <w:sz w:val="20"/>
          <w:szCs w:val="20"/>
        </w:rPr>
        <w:t xml:space="preserve">bagno privato, </w:t>
      </w:r>
      <w:r>
        <w:rPr>
          <w:rFonts w:ascii="Comic Sans MS" w:hAnsi="Comic Sans MS"/>
          <w:sz w:val="20"/>
          <w:szCs w:val="20"/>
        </w:rPr>
        <w:t>frigobar, set di cortesia, TV, telefoni, cassaforte, accesso illimitato e gratuito ad internet o WI-FI, camere non fumatori.</w:t>
      </w:r>
      <w:r w:rsidR="0095299B">
        <w:rPr>
          <w:rFonts w:ascii="Comic Sans MS" w:hAnsi="Comic Sans MS"/>
          <w:sz w:val="20"/>
          <w:szCs w:val="20"/>
        </w:rPr>
        <w:t xml:space="preserve"> </w:t>
      </w:r>
    </w:p>
    <w:p w:rsidR="00C84758" w:rsidRDefault="00C84758" w:rsidP="00C84758">
      <w:pPr>
        <w:ind w:right="-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 è la possibilità </w:t>
      </w:r>
      <w:r w:rsidR="00F557D0">
        <w:rPr>
          <w:rFonts w:ascii="Comic Sans MS" w:hAnsi="Comic Sans MS"/>
          <w:sz w:val="20"/>
          <w:szCs w:val="20"/>
        </w:rPr>
        <w:t>(</w:t>
      </w:r>
      <w:r w:rsidR="00F557D0" w:rsidRPr="0095299B">
        <w:rPr>
          <w:rFonts w:ascii="Comic Sans MS" w:hAnsi="Comic Sans MS"/>
          <w:b/>
          <w:color w:val="C00000"/>
          <w:sz w:val="20"/>
          <w:szCs w:val="20"/>
        </w:rPr>
        <w:t>solo per l’HOTEL A</w:t>
      </w:r>
      <w:r w:rsidR="00191D41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di prenotare delle camere (solo matrimoniali) che dispongono di un ampio box davanti all’ingresso de</w:t>
      </w:r>
      <w:r w:rsidR="00191D41">
        <w:rPr>
          <w:rFonts w:ascii="Comic Sans MS" w:hAnsi="Comic Sans MS"/>
          <w:sz w:val="20"/>
          <w:szCs w:val="20"/>
        </w:rPr>
        <w:t xml:space="preserve">lla stanza </w:t>
      </w:r>
      <w:r>
        <w:rPr>
          <w:rFonts w:ascii="Comic Sans MS" w:hAnsi="Comic Sans MS"/>
          <w:sz w:val="20"/>
          <w:szCs w:val="20"/>
        </w:rPr>
        <w:t xml:space="preserve">ove sarà possibile far alloggiare i vostri cani. </w:t>
      </w:r>
    </w:p>
    <w:p w:rsidR="00191D41" w:rsidRDefault="00191D41" w:rsidP="00C84758">
      <w:pPr>
        <w:ind w:right="-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Esauriti i suddetti box rimane comunque la possibilità di alloggiare 2 cani per camera </w:t>
      </w:r>
      <w:r w:rsidR="00F557D0">
        <w:rPr>
          <w:rFonts w:ascii="Comic Sans MS" w:hAnsi="Comic Sans MS"/>
          <w:sz w:val="20"/>
          <w:szCs w:val="20"/>
        </w:rPr>
        <w:t>in</w:t>
      </w:r>
      <w:r w:rsidR="0095299B">
        <w:rPr>
          <w:rFonts w:ascii="Comic Sans MS" w:hAnsi="Comic Sans MS"/>
          <w:sz w:val="20"/>
          <w:szCs w:val="20"/>
        </w:rPr>
        <w:t xml:space="preserve"> entrambi gli HOTEL ma a condizioni diverse</w:t>
      </w:r>
      <w:r w:rsidR="00F557D0">
        <w:rPr>
          <w:rFonts w:ascii="Comic Sans MS" w:hAnsi="Comic Sans MS"/>
          <w:sz w:val="20"/>
          <w:szCs w:val="20"/>
        </w:rPr>
        <w:t xml:space="preserve">, così come qui di seguito specificato: </w:t>
      </w:r>
    </w:p>
    <w:p w:rsidR="00F557D0" w:rsidRPr="00F557D0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b/>
          <w:color w:val="C00000"/>
          <w:sz w:val="20"/>
          <w:szCs w:val="20"/>
        </w:rPr>
      </w:pPr>
      <w:r w:rsidRPr="00F557D0">
        <w:rPr>
          <w:rFonts w:ascii="Comic Sans MS" w:hAnsi="Comic Sans MS"/>
          <w:b/>
          <w:color w:val="C00000"/>
          <w:sz w:val="20"/>
          <w:szCs w:val="20"/>
        </w:rPr>
        <w:t xml:space="preserve">HOTEL A: </w:t>
      </w:r>
    </w:p>
    <w:p w:rsidR="00F557D0" w:rsidRPr="00F557D0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C00000"/>
          <w:sz w:val="22"/>
          <w:szCs w:val="22"/>
        </w:rPr>
      </w:pPr>
      <w:r w:rsidRPr="00F557D0">
        <w:rPr>
          <w:rFonts w:asciiTheme="minorHAnsi" w:hAnsiTheme="minorHAnsi" w:cs="Segoe UI"/>
          <w:b/>
          <w:color w:val="C00000"/>
          <w:sz w:val="22"/>
          <w:szCs w:val="22"/>
        </w:rPr>
        <w:t>Il numero di cani accettati per camera è di 2 animali – la metratura di ogni camera è di mq. 23 </w:t>
      </w:r>
    </w:p>
    <w:p w:rsidR="00F557D0" w:rsidRPr="00F557D0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C00000"/>
          <w:sz w:val="22"/>
          <w:szCs w:val="22"/>
        </w:rPr>
      </w:pPr>
      <w:r w:rsidRPr="00F557D0">
        <w:rPr>
          <w:rFonts w:asciiTheme="minorHAnsi" w:hAnsiTheme="minorHAnsi" w:cs="Segoe UI"/>
          <w:b/>
          <w:color w:val="C00000"/>
          <w:sz w:val="22"/>
          <w:szCs w:val="22"/>
        </w:rPr>
        <w:t xml:space="preserve">Il supplemento animali domestici è di </w:t>
      </w:r>
      <w:r w:rsidRPr="00F557D0">
        <w:rPr>
          <w:rFonts w:asciiTheme="minorHAnsi" w:hAnsiTheme="minorHAnsi" w:cs="Segoe UI"/>
          <w:b/>
          <w:color w:val="C00000"/>
          <w:sz w:val="22"/>
          <w:szCs w:val="22"/>
          <w:u w:val="single"/>
        </w:rPr>
        <w:t>€ 15,00 per camera/per soggiorno</w:t>
      </w:r>
      <w:r w:rsidRPr="00F557D0">
        <w:rPr>
          <w:rFonts w:asciiTheme="minorHAnsi" w:hAnsiTheme="minorHAnsi" w:cs="Segoe UI"/>
          <w:b/>
          <w:color w:val="C00000"/>
          <w:sz w:val="22"/>
          <w:szCs w:val="22"/>
        </w:rPr>
        <w:t>.</w:t>
      </w:r>
    </w:p>
    <w:p w:rsidR="00F557D0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70C0"/>
          <w:sz w:val="22"/>
          <w:szCs w:val="22"/>
        </w:rPr>
      </w:pPr>
    </w:p>
    <w:p w:rsidR="00F557D0" w:rsidRPr="00F557D0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b/>
          <w:color w:val="00B050"/>
          <w:sz w:val="20"/>
          <w:szCs w:val="20"/>
        </w:rPr>
      </w:pPr>
      <w:r w:rsidRPr="00F557D0">
        <w:rPr>
          <w:rFonts w:ascii="Comic Sans MS" w:hAnsi="Comic Sans MS"/>
          <w:b/>
          <w:color w:val="00B050"/>
          <w:sz w:val="20"/>
          <w:szCs w:val="20"/>
        </w:rPr>
        <w:t>HOTEL B</w:t>
      </w:r>
      <w:r>
        <w:rPr>
          <w:rFonts w:ascii="Comic Sans MS" w:hAnsi="Comic Sans MS"/>
          <w:b/>
          <w:color w:val="00B050"/>
          <w:sz w:val="20"/>
          <w:szCs w:val="20"/>
        </w:rPr>
        <w:t>:</w:t>
      </w:r>
      <w:r w:rsidRPr="00F557D0">
        <w:rPr>
          <w:rFonts w:ascii="Comic Sans MS" w:hAnsi="Comic Sans MS"/>
          <w:b/>
          <w:color w:val="00B050"/>
          <w:sz w:val="20"/>
          <w:szCs w:val="20"/>
        </w:rPr>
        <w:t xml:space="preserve"> </w:t>
      </w:r>
    </w:p>
    <w:p w:rsidR="00F557D0" w:rsidRPr="00F557D0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B050"/>
          <w:sz w:val="22"/>
          <w:szCs w:val="22"/>
        </w:rPr>
      </w:pPr>
      <w:r w:rsidRPr="00F557D0">
        <w:rPr>
          <w:rFonts w:asciiTheme="minorHAnsi" w:hAnsiTheme="minorHAnsi" w:cs="Segoe UI"/>
          <w:b/>
          <w:color w:val="00B050"/>
          <w:sz w:val="22"/>
          <w:szCs w:val="22"/>
        </w:rPr>
        <w:t>Il numero di cani accettati per camera è di 2 animali – la metratura di ogni camera è sup. a mq. 23 </w:t>
      </w:r>
    </w:p>
    <w:p w:rsidR="00F557D0" w:rsidRPr="00F557D0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B050"/>
          <w:sz w:val="22"/>
          <w:szCs w:val="22"/>
        </w:rPr>
      </w:pPr>
      <w:r w:rsidRPr="00F557D0">
        <w:rPr>
          <w:rFonts w:asciiTheme="minorHAnsi" w:hAnsiTheme="minorHAnsi" w:cs="Segoe UI"/>
          <w:b/>
          <w:color w:val="00B050"/>
          <w:sz w:val="22"/>
          <w:szCs w:val="22"/>
        </w:rPr>
        <w:t xml:space="preserve">Il supplemento animali domestici è di </w:t>
      </w:r>
      <w:r w:rsidRPr="00F557D0">
        <w:rPr>
          <w:rFonts w:asciiTheme="minorHAnsi" w:hAnsiTheme="minorHAnsi" w:cs="Segoe UI"/>
          <w:b/>
          <w:color w:val="00B050"/>
          <w:sz w:val="22"/>
          <w:szCs w:val="22"/>
          <w:u w:val="single"/>
        </w:rPr>
        <w:t>€ 10,00 per cane a notte</w:t>
      </w:r>
      <w:r w:rsidRPr="00F557D0">
        <w:rPr>
          <w:rFonts w:asciiTheme="minorHAnsi" w:hAnsiTheme="minorHAnsi" w:cs="Segoe UI"/>
          <w:b/>
          <w:color w:val="00B050"/>
          <w:sz w:val="22"/>
          <w:szCs w:val="22"/>
        </w:rPr>
        <w:t>.</w:t>
      </w:r>
    </w:p>
    <w:p w:rsidR="00F557D0" w:rsidRPr="00A0630C" w:rsidRDefault="00F557D0" w:rsidP="00F557D0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70C0"/>
          <w:sz w:val="22"/>
          <w:szCs w:val="22"/>
        </w:rPr>
      </w:pPr>
    </w:p>
    <w:p w:rsidR="00C84758" w:rsidRPr="00743469" w:rsidRDefault="00C84758" w:rsidP="00F557D0">
      <w:pPr>
        <w:spacing w:after="0"/>
        <w:ind w:right="-284"/>
        <w:jc w:val="both"/>
        <w:rPr>
          <w:rFonts w:ascii="Segoe UI" w:hAnsi="Segoe UI" w:cs="Segoe UI"/>
          <w:color w:val="376092"/>
          <w:sz w:val="20"/>
          <w:szCs w:val="20"/>
        </w:rPr>
      </w:pPr>
      <w:r w:rsidRPr="00743469">
        <w:rPr>
          <w:rFonts w:ascii="Comic Sans MS" w:hAnsi="Comic Sans MS"/>
          <w:sz w:val="20"/>
          <w:szCs w:val="20"/>
        </w:rPr>
        <w:t>Le</w:t>
      </w:r>
      <w:r w:rsidR="00F557D0" w:rsidRPr="00743469">
        <w:rPr>
          <w:rFonts w:ascii="Comic Sans MS" w:hAnsi="Comic Sans MS"/>
          <w:sz w:val="20"/>
          <w:szCs w:val="20"/>
        </w:rPr>
        <w:t xml:space="preserve"> tariffe giornaliere </w:t>
      </w:r>
      <w:r w:rsidR="0095299B" w:rsidRPr="00743469">
        <w:rPr>
          <w:rFonts w:ascii="Comic Sans MS" w:hAnsi="Comic Sans MS"/>
          <w:sz w:val="20"/>
          <w:szCs w:val="20"/>
        </w:rPr>
        <w:t xml:space="preserve">delle camere (escluso alloggio animali domestici) </w:t>
      </w:r>
      <w:r w:rsidR="00F557D0" w:rsidRPr="00743469">
        <w:rPr>
          <w:rFonts w:ascii="Comic Sans MS" w:hAnsi="Comic Sans MS"/>
          <w:sz w:val="20"/>
          <w:szCs w:val="20"/>
        </w:rPr>
        <w:t>concordate con entrambi gli HOTEL –</w:t>
      </w:r>
      <w:r w:rsidR="00F557D0" w:rsidRPr="00743469">
        <w:rPr>
          <w:rFonts w:ascii="Comic Sans MS" w:hAnsi="Comic Sans MS"/>
          <w:sz w:val="20"/>
          <w:szCs w:val="20"/>
          <w:u w:val="single"/>
        </w:rPr>
        <w:t xml:space="preserve"> </w:t>
      </w:r>
      <w:r w:rsidRPr="00743469">
        <w:rPr>
          <w:rFonts w:ascii="Comic Sans MS" w:hAnsi="Comic Sans MS"/>
          <w:sz w:val="20"/>
          <w:szCs w:val="20"/>
          <w:u w:val="single"/>
        </w:rPr>
        <w:t>CON PRENOTAZIONI ENTRO</w:t>
      </w:r>
      <w:r w:rsidR="0095299B" w:rsidRPr="00743469">
        <w:rPr>
          <w:rFonts w:ascii="Comic Sans MS" w:hAnsi="Comic Sans MS"/>
          <w:sz w:val="20"/>
          <w:szCs w:val="20"/>
          <w:u w:val="single"/>
        </w:rPr>
        <w:t xml:space="preserve"> </w:t>
      </w:r>
      <w:r w:rsidRPr="00743469">
        <w:rPr>
          <w:rFonts w:ascii="Comic Sans MS" w:hAnsi="Comic Sans MS"/>
          <w:sz w:val="20"/>
          <w:szCs w:val="20"/>
          <w:u w:val="single"/>
        </w:rPr>
        <w:t>IL 2</w:t>
      </w:r>
      <w:r w:rsidR="00743469" w:rsidRPr="00743469">
        <w:rPr>
          <w:rFonts w:ascii="Comic Sans MS" w:hAnsi="Comic Sans MS"/>
          <w:sz w:val="20"/>
          <w:szCs w:val="20"/>
          <w:u w:val="single"/>
        </w:rPr>
        <w:t>3 AGOSTO 2015</w:t>
      </w:r>
      <w:r w:rsidR="00743469" w:rsidRPr="00743469">
        <w:rPr>
          <w:rFonts w:ascii="Comic Sans MS" w:hAnsi="Comic Sans MS"/>
          <w:sz w:val="20"/>
          <w:szCs w:val="20"/>
        </w:rPr>
        <w:t xml:space="preserve"> (non rimborsabili e comprensive di spese di gestione)</w:t>
      </w:r>
      <w:r w:rsidRPr="00743469">
        <w:rPr>
          <w:rFonts w:ascii="Comic Sans MS" w:hAnsi="Comic Sans MS"/>
          <w:sz w:val="20"/>
          <w:szCs w:val="20"/>
        </w:rPr>
        <w:t>:</w:t>
      </w:r>
      <w:r w:rsidRPr="00743469">
        <w:rPr>
          <w:rFonts w:ascii="Segoe UI" w:hAnsi="Segoe UI" w:cs="Segoe UI"/>
          <w:color w:val="376092"/>
          <w:sz w:val="20"/>
          <w:szCs w:val="20"/>
        </w:rPr>
        <w:t> </w:t>
      </w:r>
    </w:p>
    <w:p w:rsidR="00F557D0" w:rsidRPr="00DE65CA" w:rsidRDefault="00F557D0" w:rsidP="00F557D0">
      <w:pPr>
        <w:spacing w:after="0"/>
        <w:ind w:right="-284"/>
        <w:jc w:val="both"/>
        <w:rPr>
          <w:rFonts w:ascii="Comic Sans MS" w:hAnsi="Comic Sans MS"/>
          <w:sz w:val="20"/>
          <w:szCs w:val="20"/>
        </w:rPr>
      </w:pPr>
    </w:p>
    <w:p w:rsidR="00C84758" w:rsidRPr="00A0630C" w:rsidRDefault="00C84758" w:rsidP="00F557D0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A0630C">
        <w:rPr>
          <w:rFonts w:asciiTheme="minorHAnsi" w:hAnsiTheme="minorHAnsi"/>
          <w:b/>
          <w:color w:val="0070C0"/>
          <w:sz w:val="22"/>
          <w:szCs w:val="22"/>
        </w:rPr>
        <w:t xml:space="preserve">Camera matrimoniale o a due </w:t>
      </w:r>
      <w:r w:rsidR="0095299B">
        <w:rPr>
          <w:rFonts w:asciiTheme="minorHAnsi" w:hAnsiTheme="minorHAnsi"/>
          <w:b/>
          <w:color w:val="0070C0"/>
          <w:sz w:val="22"/>
          <w:szCs w:val="22"/>
        </w:rPr>
        <w:t>letti separati        - Euro  84</w:t>
      </w:r>
      <w:r w:rsidRPr="00A0630C">
        <w:rPr>
          <w:rFonts w:asciiTheme="minorHAnsi" w:hAnsiTheme="minorHAnsi"/>
          <w:b/>
          <w:color w:val="0070C0"/>
          <w:sz w:val="22"/>
          <w:szCs w:val="22"/>
        </w:rPr>
        <w:t>,00</w:t>
      </w:r>
      <w:r w:rsidR="00807C8E">
        <w:rPr>
          <w:rFonts w:asciiTheme="minorHAnsi" w:hAnsiTheme="minorHAnsi"/>
          <w:b/>
          <w:color w:val="0070C0"/>
          <w:sz w:val="22"/>
          <w:szCs w:val="22"/>
        </w:rPr>
        <w:t xml:space="preserve">  (€ 42,00 a pax)</w:t>
      </w:r>
    </w:p>
    <w:p w:rsidR="00C84758" w:rsidRPr="00A0630C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A0630C">
        <w:rPr>
          <w:rFonts w:asciiTheme="minorHAnsi" w:hAnsiTheme="minorHAnsi"/>
          <w:b/>
          <w:color w:val="0070C0"/>
          <w:sz w:val="22"/>
          <w:szCs w:val="22"/>
        </w:rPr>
        <w:t xml:space="preserve">Camera doppia uso singolo                                    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Pr="00A0630C">
        <w:rPr>
          <w:rFonts w:asciiTheme="minorHAnsi" w:hAnsiTheme="minorHAnsi"/>
          <w:b/>
          <w:color w:val="0070C0"/>
          <w:sz w:val="22"/>
          <w:szCs w:val="22"/>
        </w:rPr>
        <w:t>- Euro  65,00</w:t>
      </w:r>
    </w:p>
    <w:p w:rsidR="00C84758" w:rsidRPr="00A0630C" w:rsidRDefault="00C84758" w:rsidP="00C84758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70C0"/>
          <w:sz w:val="22"/>
          <w:szCs w:val="22"/>
        </w:rPr>
      </w:pPr>
      <w:r w:rsidRPr="00A0630C">
        <w:rPr>
          <w:rFonts w:asciiTheme="minorHAnsi" w:hAnsiTheme="minorHAnsi" w:cs="Segoe UI"/>
          <w:b/>
          <w:color w:val="0070C0"/>
          <w:sz w:val="22"/>
          <w:szCs w:val="22"/>
        </w:rPr>
        <w:t>(Tariffe giornaliere fruibili venerdì – sabato e domenica)</w:t>
      </w:r>
    </w:p>
    <w:p w:rsidR="00C84758" w:rsidRPr="00A0630C" w:rsidRDefault="00C84758" w:rsidP="00C84758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color w:val="376092"/>
          <w:sz w:val="22"/>
          <w:szCs w:val="22"/>
        </w:rPr>
      </w:pPr>
      <w:r w:rsidRPr="00A0630C">
        <w:rPr>
          <w:rFonts w:asciiTheme="minorHAnsi" w:hAnsiTheme="minorHAnsi" w:cs="Segoe UI"/>
          <w:b/>
          <w:color w:val="0070C0"/>
          <w:sz w:val="22"/>
          <w:szCs w:val="22"/>
        </w:rPr>
        <w:t> </w:t>
      </w:r>
    </w:p>
    <w:p w:rsidR="00C84758" w:rsidRPr="00A0630C" w:rsidRDefault="00C84758" w:rsidP="00C84758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  <w:r w:rsidRPr="00A0630C">
        <w:rPr>
          <w:rFonts w:asciiTheme="minorHAnsi" w:hAnsiTheme="minorHAnsi" w:cs="Segoe UI"/>
          <w:b/>
          <w:color w:val="000000"/>
          <w:sz w:val="22"/>
          <w:szCs w:val="22"/>
        </w:rPr>
        <w:t xml:space="preserve">Possibilità di pagamento dilazionato: </w:t>
      </w:r>
    </w:p>
    <w:p w:rsidR="00C84758" w:rsidRPr="00A0630C" w:rsidRDefault="00C84758" w:rsidP="00C84758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  <w:r w:rsidRPr="00A0630C">
        <w:rPr>
          <w:rFonts w:asciiTheme="minorHAnsi" w:hAnsiTheme="minorHAnsi" w:cs="Segoe UI"/>
          <w:b/>
          <w:color w:val="000000"/>
          <w:sz w:val="22"/>
          <w:szCs w:val="22"/>
        </w:rPr>
        <w:t>acconto 50% entro il 31 luglio 2015</w:t>
      </w:r>
    </w:p>
    <w:p w:rsidR="00C84758" w:rsidRPr="00A0630C" w:rsidRDefault="00C84758" w:rsidP="00C84758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  <w:r w:rsidRPr="00A0630C">
        <w:rPr>
          <w:rFonts w:asciiTheme="minorHAnsi" w:hAnsiTheme="minorHAnsi" w:cs="Segoe UI"/>
          <w:b/>
          <w:color w:val="000000"/>
          <w:sz w:val="22"/>
          <w:szCs w:val="22"/>
        </w:rPr>
        <w:t xml:space="preserve">saldo 50% entro il 23 agosto 2015 </w:t>
      </w:r>
    </w:p>
    <w:p w:rsidR="00C84758" w:rsidRPr="00A0630C" w:rsidRDefault="00C84758" w:rsidP="00C84758">
      <w:pPr>
        <w:ind w:right="-284"/>
        <w:jc w:val="both"/>
        <w:rPr>
          <w:color w:val="000000"/>
        </w:rPr>
      </w:pPr>
    </w:p>
    <w:p w:rsidR="00C84758" w:rsidRPr="00743469" w:rsidRDefault="00C84758" w:rsidP="0095299B">
      <w:pPr>
        <w:ind w:right="-284"/>
        <w:jc w:val="both"/>
        <w:rPr>
          <w:color w:val="254061"/>
          <w:sz w:val="20"/>
          <w:szCs w:val="20"/>
        </w:rPr>
      </w:pPr>
      <w:r w:rsidRPr="00743469">
        <w:rPr>
          <w:rFonts w:ascii="Comic Sans MS" w:hAnsi="Comic Sans MS"/>
          <w:color w:val="000000"/>
          <w:sz w:val="20"/>
          <w:szCs w:val="20"/>
          <w:u w:val="single"/>
        </w:rPr>
        <w:t>DAL 24 AGOSTO 2015 i prezzi subiranno una maggiorazione</w:t>
      </w:r>
      <w:r w:rsidR="00743469" w:rsidRPr="00743469">
        <w:rPr>
          <w:rFonts w:ascii="Comic Sans MS" w:hAnsi="Comic Sans MS"/>
          <w:color w:val="000000"/>
          <w:sz w:val="20"/>
          <w:szCs w:val="20"/>
        </w:rPr>
        <w:t xml:space="preserve">, </w:t>
      </w:r>
      <w:r w:rsidRPr="00743469">
        <w:rPr>
          <w:rFonts w:ascii="Comic Sans MS" w:hAnsi="Comic Sans MS"/>
          <w:color w:val="000000"/>
          <w:sz w:val="20"/>
          <w:szCs w:val="20"/>
          <w:u w:val="single"/>
        </w:rPr>
        <w:t xml:space="preserve">con pagamento </w:t>
      </w:r>
      <w:r w:rsidR="00743469" w:rsidRPr="00743469">
        <w:rPr>
          <w:rFonts w:ascii="Comic Sans MS" w:hAnsi="Comic Sans MS"/>
          <w:color w:val="000000"/>
          <w:sz w:val="20"/>
          <w:szCs w:val="20"/>
          <w:u w:val="single"/>
        </w:rPr>
        <w:t xml:space="preserve">unica </w:t>
      </w:r>
      <w:r w:rsidRPr="00743469">
        <w:rPr>
          <w:rFonts w:ascii="Comic Sans MS" w:hAnsi="Comic Sans MS"/>
          <w:color w:val="000000"/>
          <w:sz w:val="20"/>
          <w:szCs w:val="20"/>
          <w:u w:val="single"/>
        </w:rPr>
        <w:t>soluzione</w:t>
      </w:r>
      <w:r w:rsidR="00743469" w:rsidRPr="00743469">
        <w:rPr>
          <w:rFonts w:ascii="Comic Sans MS" w:hAnsi="Comic Sans MS"/>
          <w:color w:val="000000"/>
          <w:sz w:val="20"/>
          <w:szCs w:val="20"/>
        </w:rPr>
        <w:t xml:space="preserve"> (non rimborsabile e comprensivo di spese di gestione):  </w:t>
      </w:r>
    </w:p>
    <w:p w:rsidR="00C84758" w:rsidRPr="0095299B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5299B">
        <w:rPr>
          <w:rFonts w:asciiTheme="minorHAnsi" w:hAnsiTheme="minorHAnsi"/>
          <w:b/>
          <w:color w:val="0070C0"/>
          <w:sz w:val="22"/>
          <w:szCs w:val="22"/>
        </w:rPr>
        <w:t>Camera matrimoniale o a due l</w:t>
      </w:r>
      <w:r w:rsidR="0095299B">
        <w:rPr>
          <w:rFonts w:asciiTheme="minorHAnsi" w:hAnsiTheme="minorHAnsi"/>
          <w:b/>
          <w:color w:val="0070C0"/>
          <w:sz w:val="22"/>
          <w:szCs w:val="22"/>
        </w:rPr>
        <w:t>etti se</w:t>
      </w:r>
      <w:r w:rsidR="00862053">
        <w:rPr>
          <w:rFonts w:asciiTheme="minorHAnsi" w:hAnsiTheme="minorHAnsi"/>
          <w:b/>
          <w:color w:val="0070C0"/>
          <w:sz w:val="22"/>
          <w:szCs w:val="22"/>
        </w:rPr>
        <w:t>parati        - Euro  104</w:t>
      </w:r>
      <w:r w:rsidRPr="0095299B">
        <w:rPr>
          <w:rFonts w:asciiTheme="minorHAnsi" w:hAnsiTheme="minorHAnsi"/>
          <w:b/>
          <w:color w:val="0070C0"/>
          <w:sz w:val="22"/>
          <w:szCs w:val="22"/>
        </w:rPr>
        <w:t>,00</w:t>
      </w:r>
      <w:r w:rsidR="00807C8E">
        <w:rPr>
          <w:rFonts w:asciiTheme="minorHAnsi" w:hAnsiTheme="minorHAnsi"/>
          <w:b/>
          <w:color w:val="0070C0"/>
          <w:sz w:val="22"/>
          <w:szCs w:val="22"/>
        </w:rPr>
        <w:t xml:space="preserve">  (€ 52,00 a pax)</w:t>
      </w:r>
    </w:p>
    <w:p w:rsidR="00C84758" w:rsidRPr="0095299B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5299B">
        <w:rPr>
          <w:rFonts w:asciiTheme="minorHAnsi" w:hAnsiTheme="minorHAnsi"/>
          <w:b/>
          <w:color w:val="0070C0"/>
          <w:sz w:val="22"/>
          <w:szCs w:val="22"/>
        </w:rPr>
        <w:t>Camera doppia uso singolo                </w:t>
      </w:r>
      <w:r w:rsidR="0095299B">
        <w:rPr>
          <w:rFonts w:asciiTheme="minorHAnsi" w:hAnsiTheme="minorHAnsi"/>
          <w:b/>
          <w:color w:val="0070C0"/>
          <w:sz w:val="22"/>
          <w:szCs w:val="22"/>
        </w:rPr>
        <w:t>                     - Euro   85</w:t>
      </w:r>
      <w:r w:rsidRPr="0095299B">
        <w:rPr>
          <w:rFonts w:asciiTheme="minorHAnsi" w:hAnsiTheme="minorHAnsi"/>
          <w:b/>
          <w:color w:val="0070C0"/>
          <w:sz w:val="22"/>
          <w:szCs w:val="22"/>
        </w:rPr>
        <w:t>,00</w:t>
      </w:r>
    </w:p>
    <w:p w:rsidR="00C84758" w:rsidRPr="0095299B" w:rsidRDefault="00C84758" w:rsidP="00C84758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70C0"/>
          <w:sz w:val="22"/>
          <w:szCs w:val="22"/>
        </w:rPr>
      </w:pPr>
      <w:r w:rsidRPr="0095299B">
        <w:rPr>
          <w:rFonts w:asciiTheme="minorHAnsi" w:hAnsiTheme="minorHAnsi" w:cs="Segoe UI"/>
          <w:b/>
          <w:color w:val="0070C0"/>
          <w:sz w:val="22"/>
          <w:szCs w:val="22"/>
        </w:rPr>
        <w:t>(Tariffe giornaliere fruibili venerdì – sabato e domenica)</w:t>
      </w:r>
    </w:p>
    <w:p w:rsidR="00C84758" w:rsidRPr="00A0630C" w:rsidRDefault="00C84758" w:rsidP="00C84758">
      <w:pPr>
        <w:pStyle w:val="yiv5911276395msonormal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="Segoe UI"/>
          <w:b/>
          <w:color w:val="0070C0"/>
          <w:sz w:val="22"/>
          <w:szCs w:val="22"/>
        </w:rPr>
      </w:pPr>
      <w:r w:rsidRPr="00A0630C">
        <w:rPr>
          <w:rFonts w:asciiTheme="minorHAnsi" w:hAnsiTheme="minorHAnsi" w:cs="Segoe UI"/>
          <w:b/>
          <w:color w:val="0070C0"/>
          <w:sz w:val="22"/>
          <w:szCs w:val="22"/>
        </w:rPr>
        <w:t> </w:t>
      </w:r>
    </w:p>
    <w:p w:rsidR="00C84758" w:rsidRPr="00A0630C" w:rsidRDefault="00A91F64" w:rsidP="00A91F64">
      <w:pPr>
        <w:pStyle w:val="yiv5911276395msoplaintext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/>
          <w:color w:val="254061"/>
          <w:sz w:val="22"/>
          <w:szCs w:val="22"/>
        </w:rPr>
      </w:pPr>
      <w:r>
        <w:rPr>
          <w:rFonts w:asciiTheme="minorHAnsi" w:hAnsiTheme="minorHAnsi"/>
          <w:color w:val="254061"/>
          <w:sz w:val="22"/>
          <w:szCs w:val="22"/>
        </w:rPr>
        <w:t>________________________________________</w:t>
      </w:r>
    </w:p>
    <w:p w:rsidR="00A91F64" w:rsidRDefault="00A91F64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0"/>
          <w:szCs w:val="20"/>
        </w:rPr>
      </w:pPr>
    </w:p>
    <w:p w:rsidR="00A91F64" w:rsidRDefault="00A91F64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0"/>
          <w:szCs w:val="20"/>
        </w:rPr>
      </w:pPr>
    </w:p>
    <w:p w:rsidR="00C84758" w:rsidRPr="00A91F64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2"/>
          <w:szCs w:val="22"/>
        </w:rPr>
      </w:pPr>
      <w:r w:rsidRPr="00A91F64">
        <w:rPr>
          <w:rFonts w:ascii="Comic Sans MS" w:hAnsi="Comic Sans MS"/>
          <w:sz w:val="22"/>
          <w:szCs w:val="22"/>
        </w:rPr>
        <w:t>Le tariffe giornaliere includono i seguenti servizi:</w:t>
      </w:r>
    </w:p>
    <w:p w:rsidR="00C84758" w:rsidRPr="00A91F64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2"/>
          <w:szCs w:val="22"/>
        </w:rPr>
      </w:pPr>
      <w:r w:rsidRPr="00A91F64">
        <w:rPr>
          <w:rFonts w:ascii="Comic Sans MS" w:hAnsi="Comic Sans MS"/>
          <w:sz w:val="22"/>
          <w:szCs w:val="22"/>
        </w:rPr>
        <w:t> </w:t>
      </w:r>
    </w:p>
    <w:p w:rsidR="00C84758" w:rsidRPr="00A91F64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2"/>
          <w:szCs w:val="22"/>
        </w:rPr>
      </w:pPr>
      <w:r w:rsidRPr="00A91F64">
        <w:rPr>
          <w:rFonts w:ascii="Comic Sans MS" w:hAnsi="Comic Sans MS"/>
          <w:sz w:val="22"/>
          <w:szCs w:val="22"/>
        </w:rPr>
        <w:t>- prima colazione a buffet con ricca selezione di prodotti freschi dolci e salati</w:t>
      </w:r>
      <w:r w:rsidR="0095299B" w:rsidRPr="00A91F64">
        <w:rPr>
          <w:rFonts w:ascii="Comic Sans MS" w:hAnsi="Comic Sans MS"/>
          <w:sz w:val="22"/>
          <w:szCs w:val="22"/>
        </w:rPr>
        <w:t xml:space="preserve"> *</w:t>
      </w:r>
    </w:p>
    <w:p w:rsidR="00C84758" w:rsidRPr="00A91F64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2"/>
          <w:szCs w:val="22"/>
        </w:rPr>
      </w:pPr>
      <w:r w:rsidRPr="00A91F64">
        <w:rPr>
          <w:rFonts w:ascii="Comic Sans MS" w:hAnsi="Comic Sans MS"/>
          <w:sz w:val="22"/>
          <w:szCs w:val="22"/>
        </w:rPr>
        <w:t>- pernottamento in camera doppia o uso singolo con ampio bagno privato</w:t>
      </w:r>
    </w:p>
    <w:p w:rsidR="00C84758" w:rsidRPr="00A91F64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2"/>
          <w:szCs w:val="22"/>
        </w:rPr>
      </w:pPr>
      <w:r w:rsidRPr="00A91F64">
        <w:rPr>
          <w:rFonts w:ascii="Comic Sans MS" w:hAnsi="Comic Sans MS"/>
          <w:sz w:val="22"/>
          <w:szCs w:val="22"/>
        </w:rPr>
        <w:t>- accesso illimitato ad internet WI-FI o cablato in tutte le aree comuni dell'hotel oltre che nelle camere</w:t>
      </w:r>
    </w:p>
    <w:p w:rsidR="00C84758" w:rsidRPr="00A91F64" w:rsidRDefault="00C84758" w:rsidP="00C84758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rFonts w:ascii="Comic Sans MS" w:hAnsi="Comic Sans MS"/>
          <w:sz w:val="22"/>
          <w:szCs w:val="22"/>
        </w:rPr>
      </w:pPr>
      <w:r w:rsidRPr="00A91F64">
        <w:rPr>
          <w:rFonts w:ascii="Comic Sans MS" w:hAnsi="Comic Sans MS"/>
          <w:sz w:val="22"/>
          <w:szCs w:val="22"/>
        </w:rPr>
        <w:t>- parcheggio interno</w:t>
      </w:r>
    </w:p>
    <w:p w:rsidR="0095299B" w:rsidRPr="00A91F64" w:rsidRDefault="0095299B" w:rsidP="00F557D0">
      <w:pPr>
        <w:ind w:right="-284"/>
        <w:jc w:val="both"/>
        <w:rPr>
          <w:rFonts w:ascii="Comic Sans MS" w:hAnsi="Comic Sans MS"/>
          <w:u w:val="single"/>
        </w:rPr>
      </w:pPr>
    </w:p>
    <w:p w:rsidR="00F557D0" w:rsidRPr="00A91F64" w:rsidRDefault="0095299B" w:rsidP="0095299B">
      <w:pPr>
        <w:ind w:right="-284"/>
        <w:jc w:val="both"/>
        <w:rPr>
          <w:rFonts w:ascii="Comic Sans MS" w:hAnsi="Comic Sans MS"/>
          <w:u w:val="single"/>
        </w:rPr>
      </w:pPr>
      <w:proofErr w:type="spellStart"/>
      <w:r w:rsidRPr="00A91F64">
        <w:rPr>
          <w:rFonts w:ascii="Comic Sans MS" w:hAnsi="Comic Sans MS"/>
          <w:u w:val="single"/>
        </w:rPr>
        <w:t>*</w:t>
      </w:r>
      <w:r w:rsidR="00F557D0" w:rsidRPr="00A91F64">
        <w:rPr>
          <w:rFonts w:ascii="Comic Sans MS" w:hAnsi="Comic Sans MS"/>
          <w:u w:val="single"/>
        </w:rPr>
        <w:t>Non</w:t>
      </w:r>
      <w:proofErr w:type="spellEnd"/>
      <w:r w:rsidR="00F557D0" w:rsidRPr="00A91F64">
        <w:rPr>
          <w:rFonts w:ascii="Comic Sans MS" w:hAnsi="Comic Sans MS"/>
          <w:u w:val="single"/>
        </w:rPr>
        <w:t xml:space="preserve"> è consentito l’accesso di animali presso la sala colazioni/ristorante. </w:t>
      </w:r>
    </w:p>
    <w:p w:rsidR="00474CB4" w:rsidRPr="00743469" w:rsidRDefault="00C84758" w:rsidP="0095299B">
      <w:pPr>
        <w:pStyle w:val="yiv5911276395msoplaintext"/>
        <w:shd w:val="clear" w:color="auto" w:fill="FFFFFF"/>
        <w:spacing w:before="0" w:beforeAutospacing="0" w:after="0" w:afterAutospacing="0"/>
        <w:ind w:right="-284"/>
        <w:jc w:val="both"/>
        <w:rPr>
          <w:sz w:val="20"/>
          <w:szCs w:val="20"/>
        </w:rPr>
      </w:pPr>
      <w:r w:rsidRPr="00743469">
        <w:rPr>
          <w:rFonts w:asciiTheme="minorHAnsi" w:hAnsiTheme="minorHAnsi"/>
          <w:color w:val="254061"/>
          <w:sz w:val="20"/>
          <w:szCs w:val="20"/>
        </w:rPr>
        <w:t> </w:t>
      </w:r>
    </w:p>
    <w:sectPr w:rsidR="00474CB4" w:rsidRPr="00743469" w:rsidSect="00676291">
      <w:headerReference w:type="default" r:id="rId7"/>
      <w:pgSz w:w="12240" w:h="15840"/>
      <w:pgMar w:top="1417" w:right="20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70" w:rsidRDefault="00CD7870" w:rsidP="00C84758">
      <w:pPr>
        <w:spacing w:after="0" w:line="240" w:lineRule="auto"/>
      </w:pPr>
      <w:r>
        <w:separator/>
      </w:r>
    </w:p>
  </w:endnote>
  <w:endnote w:type="continuationSeparator" w:id="0">
    <w:p w:rsidR="00CD7870" w:rsidRDefault="00CD7870" w:rsidP="00C8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70" w:rsidRDefault="00CD7870" w:rsidP="00C84758">
      <w:pPr>
        <w:spacing w:after="0" w:line="240" w:lineRule="auto"/>
      </w:pPr>
      <w:r>
        <w:separator/>
      </w:r>
    </w:p>
  </w:footnote>
  <w:footnote w:type="continuationSeparator" w:id="0">
    <w:p w:rsidR="00CD7870" w:rsidRDefault="00CD7870" w:rsidP="00C8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3C" w:rsidRDefault="0098107D" w:rsidP="00C84758">
    <w:pPr>
      <w:pStyle w:val="Pidipagina"/>
      <w:tabs>
        <w:tab w:val="clear" w:pos="9638"/>
        <w:tab w:val="right" w:pos="9923"/>
      </w:tabs>
      <w:jc w:val="both"/>
      <w:rPr>
        <w:rFonts w:ascii="Footlight MT Light" w:hAnsi="Footlight MT Light"/>
        <w:b/>
        <w:color w:val="0070C0"/>
        <w:sz w:val="20"/>
        <w:szCs w:val="20"/>
      </w:rPr>
    </w:pPr>
    <w:r>
      <w:rPr>
        <w:rFonts w:ascii="Footlight MT Light" w:hAnsi="Footlight MT Light"/>
        <w:b/>
        <w:color w:val="0070C0"/>
        <w:sz w:val="20"/>
        <w:szCs w:val="20"/>
      </w:rPr>
      <w:t>M</w:t>
    </w:r>
    <w:r w:rsidRPr="001311B5">
      <w:rPr>
        <w:rFonts w:ascii="Footlight MT Light" w:hAnsi="Footlight MT Light"/>
        <w:b/>
        <w:color w:val="0070C0"/>
        <w:sz w:val="20"/>
        <w:szCs w:val="20"/>
      </w:rPr>
      <w:t>ANUELA MAGATELLI</w:t>
    </w:r>
  </w:p>
  <w:p w:rsidR="00CD573C" w:rsidRDefault="00CD573C" w:rsidP="00C84758">
    <w:pPr>
      <w:pStyle w:val="Pidipagina"/>
      <w:tabs>
        <w:tab w:val="clear" w:pos="9638"/>
        <w:tab w:val="right" w:pos="9923"/>
      </w:tabs>
      <w:jc w:val="both"/>
      <w:rPr>
        <w:rFonts w:ascii="Footlight MT Light" w:hAnsi="Footlight MT Light"/>
        <w:b/>
        <w:color w:val="0070C0"/>
        <w:sz w:val="20"/>
        <w:szCs w:val="20"/>
      </w:rPr>
    </w:pPr>
    <w:r>
      <w:rPr>
        <w:rFonts w:ascii="Footlight MT Light" w:hAnsi="Footlight MT Light"/>
        <w:b/>
        <w:color w:val="0070C0"/>
        <w:sz w:val="20"/>
        <w:szCs w:val="20"/>
      </w:rPr>
      <w:t xml:space="preserve">Via A. Salieri n. 25 </w:t>
    </w:r>
  </w:p>
  <w:p w:rsidR="00DF7F9C" w:rsidRPr="00C84758" w:rsidRDefault="00CD573C" w:rsidP="00C84758">
    <w:pPr>
      <w:pStyle w:val="Pidipagina"/>
      <w:tabs>
        <w:tab w:val="clear" w:pos="9638"/>
        <w:tab w:val="right" w:pos="9923"/>
      </w:tabs>
      <w:jc w:val="both"/>
      <w:rPr>
        <w:rFonts w:ascii="Footlight MT Light" w:hAnsi="Footlight MT Light"/>
        <w:b/>
        <w:color w:val="0070C0"/>
        <w:sz w:val="20"/>
        <w:szCs w:val="20"/>
      </w:rPr>
    </w:pPr>
    <w:r>
      <w:rPr>
        <w:rFonts w:ascii="Footlight MT Light" w:hAnsi="Footlight MT Light"/>
        <w:b/>
        <w:color w:val="0070C0"/>
        <w:sz w:val="20"/>
        <w:szCs w:val="20"/>
      </w:rPr>
      <w:t xml:space="preserve">20090 </w:t>
    </w:r>
    <w:proofErr w:type="spellStart"/>
    <w:r>
      <w:rPr>
        <w:rFonts w:ascii="Footlight MT Light" w:hAnsi="Footlight MT Light"/>
        <w:b/>
        <w:color w:val="0070C0"/>
        <w:sz w:val="20"/>
        <w:szCs w:val="20"/>
      </w:rPr>
      <w:t>Buccinasco</w:t>
    </w:r>
    <w:proofErr w:type="spellEnd"/>
    <w:r>
      <w:rPr>
        <w:rFonts w:ascii="Footlight MT Light" w:hAnsi="Footlight MT Light"/>
        <w:b/>
        <w:color w:val="0070C0"/>
        <w:sz w:val="20"/>
        <w:szCs w:val="20"/>
      </w:rPr>
      <w:t xml:space="preserve"> (</w:t>
    </w:r>
    <w:proofErr w:type="spellStart"/>
    <w:r>
      <w:rPr>
        <w:rFonts w:ascii="Footlight MT Light" w:hAnsi="Footlight MT Light"/>
        <w:b/>
        <w:color w:val="0070C0"/>
        <w:sz w:val="20"/>
        <w:szCs w:val="20"/>
      </w:rPr>
      <w:t>MI</w:t>
    </w:r>
    <w:proofErr w:type="spellEnd"/>
    <w:r>
      <w:rPr>
        <w:rFonts w:ascii="Footlight MT Light" w:hAnsi="Footlight MT Light"/>
        <w:b/>
        <w:color w:val="0070C0"/>
        <w:sz w:val="20"/>
        <w:szCs w:val="20"/>
      </w:rPr>
      <w:t>)</w:t>
    </w:r>
    <w:r w:rsidR="0098107D" w:rsidRPr="001311B5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1311B5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1311B5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1311B5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CD573C">
      <w:rPr>
        <w:rFonts w:ascii="Footlight MT Light" w:hAnsi="Footlight MT Light"/>
        <w:b/>
        <w:color w:val="0070C0"/>
        <w:sz w:val="20"/>
        <w:szCs w:val="20"/>
      </w:rPr>
      <w:tab/>
    </w:r>
  </w:p>
  <w:p w:rsidR="002411BB" w:rsidRPr="00CD573C" w:rsidRDefault="00C84758" w:rsidP="002411BB">
    <w:pPr>
      <w:pStyle w:val="Pidipagina"/>
      <w:tabs>
        <w:tab w:val="clear" w:pos="9638"/>
        <w:tab w:val="right" w:pos="9923"/>
      </w:tabs>
      <w:jc w:val="both"/>
      <w:rPr>
        <w:rFonts w:ascii="Footlight MT Light" w:hAnsi="Footlight MT Light"/>
        <w:b/>
        <w:color w:val="0070C0"/>
        <w:sz w:val="20"/>
        <w:szCs w:val="20"/>
      </w:rPr>
    </w:pPr>
    <w:proofErr w:type="spellStart"/>
    <w:r w:rsidRPr="00CD573C">
      <w:rPr>
        <w:rFonts w:ascii="Footlight MT Light" w:hAnsi="Footlight MT Light"/>
        <w:b/>
        <w:color w:val="0070C0"/>
        <w:sz w:val="20"/>
        <w:szCs w:val="20"/>
      </w:rPr>
      <w:t>c</w:t>
    </w:r>
    <w:r w:rsidR="0098107D" w:rsidRPr="00CD573C">
      <w:rPr>
        <w:rFonts w:ascii="Footlight MT Light" w:hAnsi="Footlight MT Light"/>
        <w:b/>
        <w:color w:val="0070C0"/>
        <w:sz w:val="20"/>
        <w:szCs w:val="20"/>
      </w:rPr>
      <w:t>ell</w:t>
    </w:r>
    <w:proofErr w:type="spellEnd"/>
    <w:r w:rsidR="0098107D" w:rsidRPr="00CD573C">
      <w:rPr>
        <w:rFonts w:ascii="Footlight MT Light" w:hAnsi="Footlight MT Light"/>
        <w:b/>
        <w:color w:val="0070C0"/>
        <w:sz w:val="20"/>
        <w:szCs w:val="20"/>
      </w:rPr>
      <w:t>. +39.333.3200366</w:t>
    </w:r>
    <w:r w:rsidR="0098107D" w:rsidRPr="00CD573C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CD573C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CD573C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CD573C">
      <w:rPr>
        <w:rFonts w:ascii="Footlight MT Light" w:hAnsi="Footlight MT Light"/>
        <w:b/>
        <w:color w:val="0070C0"/>
        <w:sz w:val="20"/>
        <w:szCs w:val="20"/>
      </w:rPr>
      <w:tab/>
    </w:r>
    <w:r w:rsidR="0098107D" w:rsidRPr="00CD573C">
      <w:rPr>
        <w:rFonts w:ascii="Footlight MT Light" w:hAnsi="Footlight MT Light"/>
        <w:b/>
        <w:color w:val="0070C0"/>
        <w:sz w:val="20"/>
        <w:szCs w:val="20"/>
      </w:rPr>
      <w:tab/>
    </w:r>
  </w:p>
  <w:p w:rsidR="002411BB" w:rsidRPr="00CD573C" w:rsidRDefault="0098107D" w:rsidP="002411BB">
    <w:pPr>
      <w:pStyle w:val="Pidipagina"/>
      <w:tabs>
        <w:tab w:val="clear" w:pos="9638"/>
        <w:tab w:val="right" w:pos="9923"/>
      </w:tabs>
      <w:jc w:val="both"/>
      <w:rPr>
        <w:rFonts w:ascii="Footlight MT Light" w:hAnsi="Footlight MT Light"/>
        <w:b/>
        <w:color w:val="0070C0"/>
        <w:sz w:val="24"/>
        <w:szCs w:val="24"/>
      </w:rPr>
    </w:pPr>
    <w:r w:rsidRPr="00CD573C">
      <w:rPr>
        <w:rFonts w:ascii="Footlight MT Light" w:hAnsi="Footlight MT Light"/>
        <w:b/>
        <w:color w:val="0070C0"/>
        <w:sz w:val="20"/>
        <w:szCs w:val="20"/>
      </w:rPr>
      <w:t xml:space="preserve">@ </w:t>
    </w:r>
    <w:hyperlink r:id="rId1" w:history="1">
      <w:r w:rsidRPr="00CD573C">
        <w:rPr>
          <w:rStyle w:val="Collegamentoipertestuale"/>
          <w:rFonts w:ascii="Footlight MT Light" w:hAnsi="Footlight MT Light"/>
          <w:b/>
          <w:color w:val="0070C0"/>
          <w:sz w:val="20"/>
          <w:szCs w:val="20"/>
        </w:rPr>
        <w:t>mtw.manuelamagatelli@yahoo.it</w:t>
      </w:r>
    </w:hyperlink>
    <w:r w:rsidRPr="00CD573C">
      <w:rPr>
        <w:rFonts w:ascii="Footlight MT Light" w:hAnsi="Footlight MT Light"/>
        <w:b/>
        <w:color w:val="0070C0"/>
        <w:sz w:val="24"/>
        <w:szCs w:val="24"/>
      </w:rPr>
      <w:tab/>
    </w:r>
    <w:r w:rsidRPr="00CD573C">
      <w:rPr>
        <w:rFonts w:ascii="Footlight MT Light" w:hAnsi="Footlight MT Light"/>
        <w:b/>
        <w:color w:val="0070C0"/>
        <w:sz w:val="24"/>
        <w:szCs w:val="24"/>
      </w:rPr>
      <w:tab/>
    </w:r>
  </w:p>
  <w:p w:rsidR="00117CE1" w:rsidRPr="00F22ED0" w:rsidRDefault="0098107D" w:rsidP="00F22ED0">
    <w:pPr>
      <w:spacing w:after="0" w:line="240" w:lineRule="auto"/>
      <w:ind w:right="-851"/>
      <w:jc w:val="both"/>
      <w:rPr>
        <w:rFonts w:ascii="Footlight MT Light" w:hAnsi="Footlight MT Light" w:cs="Calibri"/>
        <w:b/>
        <w:sz w:val="28"/>
        <w:szCs w:val="28"/>
      </w:rPr>
    </w:pPr>
    <w:r>
      <w:rPr>
        <w:rFonts w:ascii="Footlight MT Light" w:hAnsi="Footlight MT Light" w:cs="Calibri"/>
        <w:b/>
        <w:color w:val="FFFF00"/>
        <w:sz w:val="28"/>
        <w:szCs w:val="28"/>
        <w:highlight w:val="blue"/>
      </w:rPr>
      <w:t xml:space="preserve">                                           </w:t>
    </w:r>
    <w:r>
      <w:rPr>
        <w:rFonts w:ascii="Footlight MT Light" w:hAnsi="Footlight MT Light" w:cs="Calibri"/>
        <w:b/>
        <w:color w:val="FFFF00"/>
        <w:sz w:val="28"/>
        <w:szCs w:val="28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331"/>
    <w:multiLevelType w:val="hybridMultilevel"/>
    <w:tmpl w:val="EEE6B6D8"/>
    <w:lvl w:ilvl="0" w:tplc="D6FC43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4758"/>
    <w:rsid w:val="000A7B62"/>
    <w:rsid w:val="00191D41"/>
    <w:rsid w:val="00250B37"/>
    <w:rsid w:val="00474CB4"/>
    <w:rsid w:val="004B550D"/>
    <w:rsid w:val="00507422"/>
    <w:rsid w:val="006A08A9"/>
    <w:rsid w:val="0073743E"/>
    <w:rsid w:val="00743469"/>
    <w:rsid w:val="00807C8E"/>
    <w:rsid w:val="00812D70"/>
    <w:rsid w:val="00862053"/>
    <w:rsid w:val="0087751F"/>
    <w:rsid w:val="0095299B"/>
    <w:rsid w:val="0098107D"/>
    <w:rsid w:val="00A91F64"/>
    <w:rsid w:val="00BF26ED"/>
    <w:rsid w:val="00BF2C6E"/>
    <w:rsid w:val="00C84758"/>
    <w:rsid w:val="00CD573C"/>
    <w:rsid w:val="00CD7870"/>
    <w:rsid w:val="00E05EE9"/>
    <w:rsid w:val="00F557D0"/>
    <w:rsid w:val="00FB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75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75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758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4758"/>
    <w:rPr>
      <w:rFonts w:cs="Times New Roman"/>
      <w:color w:val="0000FF" w:themeColor="hyperlink"/>
      <w:u w:val="single"/>
    </w:rPr>
  </w:style>
  <w:style w:type="paragraph" w:customStyle="1" w:styleId="yiv5911276395msoplaintext">
    <w:name w:val="yiv5911276395msoplaintext"/>
    <w:basedOn w:val="Normale"/>
    <w:rsid w:val="00C8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11276395msonormal">
    <w:name w:val="yiv5911276395msonormal"/>
    <w:basedOn w:val="Normale"/>
    <w:rsid w:val="00C8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2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w.manuelamagatelli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7</cp:revision>
  <dcterms:created xsi:type="dcterms:W3CDTF">2015-07-10T12:21:00Z</dcterms:created>
  <dcterms:modified xsi:type="dcterms:W3CDTF">2015-07-11T17:54:00Z</dcterms:modified>
</cp:coreProperties>
</file>